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84CA0" w:rsidRPr="00684CA0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189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B13EC7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84CA0" w:rsidRPr="00684CA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189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7220C0">
        <w:rPr>
          <w:rFonts w:ascii="Times New Roman" w:hAnsi="Times New Roman"/>
          <w:color w:val="000000"/>
          <w:sz w:val="28"/>
          <w:szCs w:val="28"/>
        </w:rPr>
        <w:t>76</w:t>
      </w:r>
      <w:r w:rsidR="00684CA0">
        <w:rPr>
          <w:rFonts w:ascii="Times New Roman" w:hAnsi="Times New Roman"/>
          <w:color w:val="000000"/>
          <w:sz w:val="28"/>
          <w:szCs w:val="28"/>
        </w:rPr>
        <w:t>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C5E10">
        <w:rPr>
          <w:rFonts w:ascii="Times New Roman" w:hAnsi="Times New Roman"/>
          <w:color w:val="000000"/>
          <w:sz w:val="28"/>
          <w:szCs w:val="28"/>
        </w:rPr>
        <w:t>1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7C5CCF">
        <w:rPr>
          <w:rFonts w:ascii="Times New Roman" w:hAnsi="Times New Roman"/>
          <w:color w:val="000000"/>
          <w:sz w:val="28"/>
          <w:szCs w:val="28"/>
        </w:rPr>
        <w:t>8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84CA0" w:rsidRPr="00684CA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Шовгенова, 189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B13EC7">
        <w:rPr>
          <w:rFonts w:ascii="Times New Roman" w:hAnsi="Times New Roman"/>
          <w:color w:val="000000"/>
          <w:sz w:val="28"/>
          <w:szCs w:val="28"/>
        </w:rPr>
        <w:t>02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0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B563FD" w:rsidRPr="00FB7EA6">
        <w:rPr>
          <w:rFonts w:ascii="Times New Roman" w:hAnsi="Times New Roman"/>
          <w:color w:val="000000"/>
          <w:sz w:val="28"/>
          <w:szCs w:val="28"/>
        </w:rPr>
        <w:t>16</w:t>
      </w:r>
      <w:r w:rsidR="00B13EC7">
        <w:rPr>
          <w:rFonts w:ascii="Times New Roman" w:hAnsi="Times New Roman"/>
          <w:color w:val="000000"/>
          <w:sz w:val="28"/>
          <w:szCs w:val="28"/>
        </w:rPr>
        <w:t>9</w:t>
      </w:r>
      <w:r w:rsidR="00684CA0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B13EC7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C5E10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5E1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5E1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13EC7" w:rsidRPr="00684CA0" w:rsidRDefault="00684CA0" w:rsidP="00684CA0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684CA0">
        <w:rPr>
          <w:rFonts w:ascii="Times New Roman" w:hAnsi="Times New Roman"/>
          <w:bCs/>
          <w:sz w:val="28"/>
          <w:szCs w:val="28"/>
        </w:rPr>
        <w:t xml:space="preserve">Предоставить Магарламову Поладу Бахману-Оглы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с увеличением площади застройки до 70% по ул. Шовгенова, 189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684CA0">
        <w:rPr>
          <w:rFonts w:ascii="Times New Roman" w:hAnsi="Times New Roman"/>
          <w:bCs/>
          <w:sz w:val="28"/>
          <w:szCs w:val="28"/>
        </w:rPr>
        <w:t>г. Майкопа по красной линии улиц Шовгенова и Крестьянской г. Майкопа.</w:t>
      </w:r>
    </w:p>
    <w:p w:rsidR="00B13EC7" w:rsidRDefault="00B13EC7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CA0" w:rsidRDefault="00684CA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4CA0" w:rsidRPr="00FB7EA6" w:rsidRDefault="00684CA0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B13EC7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02.</w:t>
      </w:r>
      <w:r w:rsidR="00EB246C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9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AA" w:rsidRDefault="00A53EAA">
      <w:pPr>
        <w:spacing w:line="240" w:lineRule="auto"/>
      </w:pPr>
      <w:r>
        <w:separator/>
      </w:r>
    </w:p>
  </w:endnote>
  <w:endnote w:type="continuationSeparator" w:id="0">
    <w:p w:rsidR="00A53EAA" w:rsidRDefault="00A53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AA" w:rsidRDefault="00A53EAA">
      <w:pPr>
        <w:spacing w:after="0" w:line="240" w:lineRule="auto"/>
      </w:pPr>
      <w:r>
        <w:separator/>
      </w:r>
    </w:p>
  </w:footnote>
  <w:footnote w:type="continuationSeparator" w:id="0">
    <w:p w:rsidR="00A53EAA" w:rsidRDefault="00A53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2022-06-29T11:06:00Z</cp:lastPrinted>
  <dcterms:created xsi:type="dcterms:W3CDTF">2022-05-26T14:02:00Z</dcterms:created>
  <dcterms:modified xsi:type="dcterms:W3CDTF">2022-09-07T12:35:00Z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